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74FB" w:rsidRDefault="007474FB">
      <w:pPr>
        <w:pStyle w:val="5"/>
        <w:spacing w:before="320"/>
        <w:outlineLvl w:val="4"/>
      </w:pPr>
      <w:bookmarkStart w:id="0" w:name="_GoBack"/>
      <w:bookmarkEnd w:id="0"/>
    </w:p>
    <w:p w:rsidR="00B558B7" w:rsidRDefault="00B558B7">
      <w:pPr>
        <w:pStyle w:val="5"/>
        <w:spacing w:before="320"/>
        <w:outlineLvl w:val="4"/>
      </w:pPr>
      <w:r>
        <w:t>NOTICE</w:t>
      </w:r>
    </w:p>
    <w:p w:rsidR="00B558B7" w:rsidRDefault="008A683C">
      <w:pPr>
        <w:pStyle w:val="a9"/>
        <w:spacing w:after="0"/>
        <w:ind w:left="0" w:right="-7"/>
      </w:pPr>
      <w:proofErr w:type="gramStart"/>
      <w:r>
        <w:t>on</w:t>
      </w:r>
      <w:proofErr w:type="gramEnd"/>
      <w:r>
        <w:t xml:space="preserve"> Convening the Extraordinary General Meeting of Shareholders </w:t>
      </w:r>
      <w:r>
        <w:br/>
        <w:t>of Public Joint Stock Company Mining and Metallurgical Company</w:t>
      </w:r>
      <w:r>
        <w:br/>
        <w:t>Norilsk Nickel</w:t>
      </w:r>
    </w:p>
    <w:p w:rsidR="00B558B7" w:rsidRDefault="00B558B7">
      <w:pPr>
        <w:widowControl w:val="0"/>
        <w:spacing w:before="240" w:after="0" w:line="280" w:lineRule="exact"/>
        <w:ind w:right="40"/>
        <w:jc w:val="center"/>
        <w:rPr>
          <w:rFonts w:ascii="Arial" w:hAnsi="Arial"/>
        </w:rPr>
      </w:pPr>
      <w:proofErr w:type="spellStart"/>
      <w:r>
        <w:rPr>
          <w:rFonts w:ascii="Arial" w:hAnsi="Arial"/>
        </w:rPr>
        <w:t>Dudinka</w:t>
      </w:r>
      <w:proofErr w:type="spellEnd"/>
      <w:r>
        <w:rPr>
          <w:rFonts w:ascii="Arial" w:hAnsi="Arial"/>
        </w:rPr>
        <w:t xml:space="preserve">, Krasnoyarsk </w:t>
      </w:r>
      <w:proofErr w:type="spellStart"/>
      <w:r>
        <w:rPr>
          <w:rFonts w:ascii="Arial" w:hAnsi="Arial"/>
        </w:rPr>
        <w:t>Krai</w:t>
      </w:r>
      <w:proofErr w:type="spellEnd"/>
      <w:r>
        <w:rPr>
          <w:rFonts w:ascii="Arial" w:hAnsi="Arial"/>
        </w:rPr>
        <w:t>, Russian Federation</w:t>
      </w:r>
    </w:p>
    <w:p w:rsidR="00B558B7" w:rsidRDefault="00B558B7">
      <w:pPr>
        <w:spacing w:before="240" w:after="120" w:line="400" w:lineRule="exact"/>
        <w:ind w:left="1718" w:right="1758"/>
        <w:jc w:val="center"/>
        <w:rPr>
          <w:rFonts w:ascii="Arial" w:hAnsi="Arial"/>
          <w:i/>
          <w:sz w:val="26"/>
        </w:rPr>
      </w:pPr>
      <w:r>
        <w:rPr>
          <w:rFonts w:ascii="Arial" w:hAnsi="Arial"/>
          <w:b/>
          <w:i/>
          <w:sz w:val="26"/>
        </w:rPr>
        <w:t>DEAR SHAREHOLDERS!</w:t>
      </w:r>
    </w:p>
    <w:p w:rsidR="008A683C" w:rsidRPr="008A683C" w:rsidRDefault="009868A3" w:rsidP="008A683C">
      <w:pPr>
        <w:spacing w:before="240" w:after="240"/>
        <w:ind w:right="-6"/>
        <w:rPr>
          <w:rFonts w:ascii="Arial" w:hAnsi="Arial"/>
        </w:rPr>
      </w:pPr>
      <w:r>
        <w:rPr>
          <w:rFonts w:ascii="Arial" w:hAnsi="Arial"/>
        </w:rPr>
        <w:t xml:space="preserve">On August 24, 2017, the Board of Directors of PJSC MMC Norilsk Nickel, in accordance with the Federal Law ‘On Joint Stock Companies’, resolved to convene the Extraordinary General Meeting of Shareholders of PJSC MMC Norilsk Nickel on September 29, 2017 </w:t>
      </w:r>
      <w:r>
        <w:rPr>
          <w:rFonts w:ascii="Arial" w:hAnsi="Arial"/>
          <w:b/>
        </w:rPr>
        <w:t>with the following agenda</w:t>
      </w:r>
      <w:r>
        <w:rPr>
          <w:rFonts w:ascii="Arial" w:hAnsi="Arial"/>
        </w:rPr>
        <w:t>:</w:t>
      </w:r>
    </w:p>
    <w:p w:rsidR="00796D60" w:rsidRPr="00A910DE" w:rsidRDefault="00A910DE" w:rsidP="004F6828">
      <w:pPr>
        <w:widowControl w:val="0"/>
        <w:spacing w:before="120" w:after="20"/>
        <w:rPr>
          <w:rFonts w:ascii="Arial" w:hAnsi="Arial" w:cs="Arial"/>
          <w:b/>
        </w:rPr>
      </w:pPr>
      <w:r>
        <w:rPr>
          <w:rFonts w:ascii="Arial" w:hAnsi="Arial"/>
          <w:b/>
        </w:rPr>
        <w:t>Payment (declaration) of dividends on shares of PJSC MMC Norilsk Nickel for the first half of 2017.</w:t>
      </w:r>
    </w:p>
    <w:p w:rsidR="00747AA2" w:rsidRPr="00747AA2" w:rsidRDefault="00747AA2" w:rsidP="00747AA2">
      <w:pPr>
        <w:widowControl w:val="0"/>
        <w:spacing w:before="120" w:after="20"/>
        <w:ind w:left="62"/>
        <w:rPr>
          <w:rFonts w:ascii="Arial" w:hAnsi="Arial"/>
        </w:rPr>
      </w:pPr>
      <w:r>
        <w:rPr>
          <w:rFonts w:ascii="Arial" w:hAnsi="Arial"/>
        </w:rPr>
        <w:t xml:space="preserve">The item is included into the EGM agenda at the discretion of the Board of Directors </w:t>
      </w:r>
      <w:r>
        <w:rPr>
          <w:rFonts w:ascii="Arial" w:hAnsi="Arial"/>
        </w:rPr>
        <w:br/>
        <w:t>of PJSC MMC Norilsk Nickel.</w:t>
      </w:r>
    </w:p>
    <w:p w:rsidR="00B558B7" w:rsidRDefault="00B558B7">
      <w:pPr>
        <w:shd w:val="pct12" w:color="auto" w:fill="auto"/>
        <w:spacing w:before="240" w:after="0" w:line="480" w:lineRule="exact"/>
        <w:jc w:val="center"/>
        <w:rPr>
          <w:rFonts w:ascii="Arial" w:hAnsi="Arial"/>
          <w:b/>
        </w:rPr>
      </w:pPr>
      <w:r>
        <w:rPr>
          <w:rFonts w:ascii="Arial" w:hAnsi="Arial"/>
          <w:b/>
        </w:rPr>
        <w:t>The Company’s Board of Directors hereby informs of the following:</w:t>
      </w:r>
    </w:p>
    <w:p w:rsidR="008A683C" w:rsidRPr="000E7F8C" w:rsidRDefault="008A683C" w:rsidP="008A683C">
      <w:pPr>
        <w:numPr>
          <w:ilvl w:val="0"/>
          <w:numId w:val="22"/>
        </w:numPr>
        <w:spacing w:before="80" w:after="0"/>
        <w:rPr>
          <w:rFonts w:ascii="Arial" w:hAnsi="Arial" w:cs="Arial"/>
          <w:sz w:val="22"/>
          <w:szCs w:val="22"/>
        </w:rPr>
      </w:pPr>
      <w:r>
        <w:rPr>
          <w:rFonts w:ascii="Arial" w:hAnsi="Arial"/>
          <w:sz w:val="22"/>
          <w:szCs w:val="22"/>
        </w:rPr>
        <w:t>The form of the Extraordinary General Meeting of PJSC MMC Norilsk Nickel shareholders is voting in absentia.</w:t>
      </w:r>
    </w:p>
    <w:p w:rsidR="00B558B7" w:rsidRPr="000E7F8C" w:rsidRDefault="00E4239D">
      <w:pPr>
        <w:numPr>
          <w:ilvl w:val="0"/>
          <w:numId w:val="22"/>
        </w:numPr>
        <w:spacing w:before="80" w:after="0"/>
        <w:rPr>
          <w:rFonts w:ascii="Arial" w:hAnsi="Arial" w:cs="Arial"/>
          <w:sz w:val="22"/>
          <w:szCs w:val="22"/>
        </w:rPr>
      </w:pPr>
      <w:r>
        <w:rPr>
          <w:rFonts w:ascii="Arial" w:hAnsi="Arial"/>
          <w:sz w:val="22"/>
          <w:szCs w:val="22"/>
        </w:rPr>
        <w:t>Pursuant to the Federal Law ‘On Joint Stock Companies’, Art. 56, par.1, JSC Independent Registrar Company will perform the functions of the Counting Commission of PJSC MMC Norilsk Nickel.</w:t>
      </w:r>
    </w:p>
    <w:p w:rsidR="00B558B7" w:rsidRPr="00DA4DC6" w:rsidRDefault="00A858E6">
      <w:pPr>
        <w:numPr>
          <w:ilvl w:val="0"/>
          <w:numId w:val="22"/>
        </w:numPr>
        <w:spacing w:before="80" w:after="0"/>
        <w:rPr>
          <w:rFonts w:ascii="Arial" w:hAnsi="Arial" w:cs="Arial"/>
          <w:sz w:val="22"/>
          <w:szCs w:val="22"/>
        </w:rPr>
      </w:pPr>
      <w:r>
        <w:rPr>
          <w:rFonts w:ascii="Arial" w:hAnsi="Arial"/>
          <w:sz w:val="22"/>
          <w:szCs w:val="22"/>
        </w:rPr>
        <w:t>The record date for persons eligible to participate in the Annual General Meeting is September 5, 2017.</w:t>
      </w:r>
    </w:p>
    <w:p w:rsidR="00D858D6" w:rsidRPr="000E7F8C" w:rsidRDefault="00D858D6" w:rsidP="00D858D6">
      <w:pPr>
        <w:numPr>
          <w:ilvl w:val="0"/>
          <w:numId w:val="22"/>
        </w:numPr>
        <w:spacing w:before="120"/>
        <w:rPr>
          <w:rFonts w:ascii="Arial" w:hAnsi="Arial" w:cs="Arial"/>
          <w:i/>
          <w:noProof/>
          <w:spacing w:val="-6"/>
          <w:sz w:val="22"/>
          <w:szCs w:val="22"/>
        </w:rPr>
      </w:pPr>
      <w:r>
        <w:rPr>
          <w:rFonts w:ascii="Arial" w:hAnsi="Arial"/>
          <w:sz w:val="22"/>
          <w:szCs w:val="22"/>
        </w:rPr>
        <w:t>Postal address to mail a completed and signed voting ballot is as follows:</w:t>
      </w:r>
    </w:p>
    <w:p w:rsidR="002D2D19" w:rsidRPr="002D2D19" w:rsidRDefault="00A910DE" w:rsidP="008A0464">
      <w:pPr>
        <w:numPr>
          <w:ilvl w:val="0"/>
          <w:numId w:val="30"/>
        </w:numPr>
        <w:tabs>
          <w:tab w:val="clear" w:pos="360"/>
          <w:tab w:val="num" w:pos="1134"/>
          <w:tab w:val="num" w:pos="1389"/>
        </w:tabs>
        <w:spacing w:before="0" w:after="0"/>
        <w:ind w:left="1134" w:hanging="283"/>
        <w:rPr>
          <w:rFonts w:ascii="Arial" w:hAnsi="Arial" w:cs="Arial"/>
          <w:spacing w:val="-4"/>
          <w:sz w:val="22"/>
          <w:szCs w:val="22"/>
        </w:rPr>
      </w:pPr>
      <w:r>
        <w:rPr>
          <w:rFonts w:ascii="Arial" w:hAnsi="Arial"/>
          <w:sz w:val="22"/>
          <w:szCs w:val="22"/>
        </w:rPr>
        <w:t xml:space="preserve">107076, Moscow 10707618-5B </w:t>
      </w:r>
      <w:proofErr w:type="spellStart"/>
      <w:r>
        <w:rPr>
          <w:rFonts w:ascii="Arial" w:hAnsi="Arial"/>
          <w:sz w:val="22"/>
          <w:szCs w:val="22"/>
        </w:rPr>
        <w:t>Stromynka</w:t>
      </w:r>
      <w:proofErr w:type="spellEnd"/>
      <w:r>
        <w:rPr>
          <w:rFonts w:ascii="Arial" w:hAnsi="Arial"/>
          <w:sz w:val="22"/>
          <w:szCs w:val="22"/>
        </w:rPr>
        <w:t xml:space="preserve"> </w:t>
      </w:r>
      <w:proofErr w:type="spellStart"/>
      <w:r>
        <w:rPr>
          <w:rFonts w:ascii="Arial" w:hAnsi="Arial"/>
          <w:sz w:val="22"/>
          <w:szCs w:val="22"/>
        </w:rPr>
        <w:t>str</w:t>
      </w:r>
      <w:proofErr w:type="spellEnd"/>
      <w:r>
        <w:rPr>
          <w:rFonts w:ascii="Arial" w:hAnsi="Arial"/>
          <w:sz w:val="22"/>
          <w:szCs w:val="22"/>
        </w:rPr>
        <w:t>, JSC Independent Registrar Company</w:t>
      </w:r>
    </w:p>
    <w:p w:rsidR="00C9072C" w:rsidRPr="00134821" w:rsidRDefault="002C5663" w:rsidP="00AA4F6F">
      <w:pPr>
        <w:numPr>
          <w:ilvl w:val="0"/>
          <w:numId w:val="22"/>
        </w:numPr>
        <w:spacing w:before="120"/>
        <w:rPr>
          <w:rFonts w:ascii="Arial" w:hAnsi="Arial" w:cs="Arial"/>
          <w:b/>
          <w:spacing w:val="-2"/>
          <w:sz w:val="22"/>
          <w:szCs w:val="22"/>
        </w:rPr>
      </w:pPr>
      <w:r>
        <w:rPr>
          <w:rFonts w:ascii="Arial" w:hAnsi="Arial"/>
          <w:sz w:val="22"/>
          <w:szCs w:val="22"/>
        </w:rPr>
        <w:t xml:space="preserve">A shareholder is likewise entitled to vote at the extraordinary general meeting of shareholders of PJSC MMC Norilsk Nickel by using the following options: </w:t>
      </w:r>
    </w:p>
    <w:p w:rsidR="00AA4F6F" w:rsidRPr="000E7F8C" w:rsidRDefault="006960F4" w:rsidP="00134821">
      <w:pPr>
        <w:spacing w:before="120"/>
        <w:ind w:left="567"/>
        <w:rPr>
          <w:rFonts w:ascii="Arial" w:hAnsi="Arial" w:cs="Arial"/>
          <w:b/>
          <w:spacing w:val="-2"/>
          <w:sz w:val="22"/>
          <w:szCs w:val="22"/>
        </w:rPr>
      </w:pPr>
      <w:r>
        <w:rPr>
          <w:rFonts w:ascii="Arial" w:hAnsi="Arial"/>
          <w:sz w:val="22"/>
          <w:szCs w:val="22"/>
        </w:rPr>
        <w:t xml:space="preserve">a) </w:t>
      </w:r>
      <w:proofErr w:type="gramStart"/>
      <w:r>
        <w:rPr>
          <w:rFonts w:ascii="Arial" w:hAnsi="Arial"/>
          <w:sz w:val="22"/>
          <w:szCs w:val="22"/>
        </w:rPr>
        <w:t>by</w:t>
      </w:r>
      <w:proofErr w:type="gramEnd"/>
      <w:r>
        <w:rPr>
          <w:rFonts w:ascii="Arial" w:hAnsi="Arial"/>
          <w:sz w:val="22"/>
          <w:szCs w:val="22"/>
        </w:rPr>
        <w:t xml:space="preserve"> providing a filled out ballot in person or with a representative holding a duly-executed power of attorney at the following locations:</w:t>
      </w:r>
    </w:p>
    <w:p w:rsidR="00A910DE" w:rsidRPr="00827102" w:rsidRDefault="00A910DE" w:rsidP="00A910DE">
      <w:pPr>
        <w:numPr>
          <w:ilvl w:val="0"/>
          <w:numId w:val="30"/>
        </w:numPr>
        <w:tabs>
          <w:tab w:val="clear" w:pos="360"/>
        </w:tabs>
        <w:spacing w:before="0" w:after="0"/>
        <w:ind w:left="1134" w:hanging="283"/>
        <w:rPr>
          <w:rFonts w:ascii="Arial" w:hAnsi="Arial"/>
          <w:spacing w:val="-4"/>
          <w:sz w:val="22"/>
          <w:szCs w:val="22"/>
        </w:rPr>
      </w:pPr>
      <w:r>
        <w:rPr>
          <w:rFonts w:ascii="Arial" w:hAnsi="Arial"/>
          <w:sz w:val="22"/>
          <w:szCs w:val="22"/>
        </w:rPr>
        <w:t xml:space="preserve">18, building 5Б, </w:t>
      </w:r>
      <w:proofErr w:type="spellStart"/>
      <w:r>
        <w:rPr>
          <w:rFonts w:ascii="Arial" w:hAnsi="Arial"/>
          <w:sz w:val="22"/>
          <w:szCs w:val="22"/>
        </w:rPr>
        <w:t>ul</w:t>
      </w:r>
      <w:proofErr w:type="spellEnd"/>
      <w:r>
        <w:rPr>
          <w:rFonts w:ascii="Arial" w:hAnsi="Arial"/>
          <w:sz w:val="22"/>
          <w:szCs w:val="22"/>
        </w:rPr>
        <w:t xml:space="preserve">. </w:t>
      </w:r>
      <w:proofErr w:type="spellStart"/>
      <w:r>
        <w:rPr>
          <w:rFonts w:ascii="Arial" w:hAnsi="Arial"/>
          <w:sz w:val="22"/>
          <w:szCs w:val="22"/>
        </w:rPr>
        <w:t>Stromynka</w:t>
      </w:r>
      <w:proofErr w:type="spellEnd"/>
      <w:r>
        <w:rPr>
          <w:rFonts w:ascii="Arial" w:hAnsi="Arial"/>
          <w:sz w:val="22"/>
          <w:szCs w:val="22"/>
        </w:rPr>
        <w:t>, JSC Independent Registrar Company, 107076 (495) 989-76-50;</w:t>
      </w:r>
    </w:p>
    <w:p w:rsidR="00A910DE" w:rsidRPr="00827102" w:rsidRDefault="00A910DE" w:rsidP="00A910DE">
      <w:pPr>
        <w:numPr>
          <w:ilvl w:val="0"/>
          <w:numId w:val="30"/>
        </w:numPr>
        <w:tabs>
          <w:tab w:val="clear" w:pos="360"/>
        </w:tabs>
        <w:spacing w:before="0" w:after="0"/>
        <w:ind w:left="1134" w:hanging="283"/>
        <w:rPr>
          <w:rFonts w:ascii="Arial" w:hAnsi="Arial"/>
          <w:spacing w:val="-4"/>
          <w:sz w:val="22"/>
          <w:szCs w:val="22"/>
        </w:rPr>
      </w:pPr>
      <w:r>
        <w:rPr>
          <w:rFonts w:ascii="Arial" w:hAnsi="Arial"/>
          <w:sz w:val="22"/>
          <w:szCs w:val="22"/>
        </w:rPr>
        <w:t xml:space="preserve">7 </w:t>
      </w:r>
      <w:proofErr w:type="spellStart"/>
      <w:r>
        <w:rPr>
          <w:rFonts w:ascii="Arial" w:hAnsi="Arial"/>
          <w:sz w:val="22"/>
          <w:szCs w:val="22"/>
        </w:rPr>
        <w:t>Leninsky</w:t>
      </w:r>
      <w:proofErr w:type="spellEnd"/>
      <w:r>
        <w:rPr>
          <w:rFonts w:ascii="Arial" w:hAnsi="Arial"/>
          <w:sz w:val="22"/>
          <w:szCs w:val="22"/>
        </w:rPr>
        <w:t xml:space="preserve"> pr., 663305 Norilsk, Norilsk branch of JSC Independent Registrar Company, (3919) 46-28-17;</w:t>
      </w:r>
    </w:p>
    <w:p w:rsidR="00A910DE" w:rsidRPr="00827102" w:rsidRDefault="00A910DE" w:rsidP="00A910DE">
      <w:pPr>
        <w:numPr>
          <w:ilvl w:val="0"/>
          <w:numId w:val="30"/>
        </w:numPr>
        <w:tabs>
          <w:tab w:val="clear" w:pos="360"/>
        </w:tabs>
        <w:spacing w:before="0" w:after="0"/>
        <w:ind w:left="1134" w:hanging="283"/>
        <w:rPr>
          <w:rFonts w:ascii="Arial" w:hAnsi="Arial"/>
          <w:spacing w:val="-4"/>
          <w:sz w:val="22"/>
          <w:szCs w:val="22"/>
        </w:rPr>
      </w:pPr>
      <w:r>
        <w:rPr>
          <w:rFonts w:ascii="Arial" w:hAnsi="Arial"/>
          <w:sz w:val="22"/>
          <w:szCs w:val="22"/>
        </w:rPr>
        <w:t xml:space="preserve">6 </w:t>
      </w:r>
      <w:proofErr w:type="spellStart"/>
      <w:r>
        <w:rPr>
          <w:rFonts w:ascii="Arial" w:hAnsi="Arial"/>
          <w:sz w:val="22"/>
          <w:szCs w:val="22"/>
        </w:rPr>
        <w:t>Belovodsky</w:t>
      </w:r>
      <w:proofErr w:type="spellEnd"/>
      <w:r>
        <w:rPr>
          <w:rFonts w:ascii="Arial" w:hAnsi="Arial"/>
          <w:sz w:val="22"/>
          <w:szCs w:val="22"/>
        </w:rPr>
        <w:t xml:space="preserve"> </w:t>
      </w:r>
      <w:proofErr w:type="spellStart"/>
      <w:r>
        <w:rPr>
          <w:rFonts w:ascii="Arial" w:hAnsi="Arial"/>
          <w:sz w:val="22"/>
          <w:szCs w:val="22"/>
        </w:rPr>
        <w:t>pereulok</w:t>
      </w:r>
      <w:proofErr w:type="spellEnd"/>
      <w:r>
        <w:rPr>
          <w:rFonts w:ascii="Arial" w:hAnsi="Arial"/>
          <w:sz w:val="22"/>
          <w:szCs w:val="22"/>
        </w:rPr>
        <w:t>, 194044 Saint Petersburg, Saint Petersburg Branch of JSC Independent Registrar Company,  (812) 401-63-12;</w:t>
      </w:r>
    </w:p>
    <w:p w:rsidR="00A910DE" w:rsidRDefault="00A910DE" w:rsidP="006246CD">
      <w:pPr>
        <w:numPr>
          <w:ilvl w:val="0"/>
          <w:numId w:val="30"/>
        </w:numPr>
        <w:tabs>
          <w:tab w:val="clear" w:pos="360"/>
          <w:tab w:val="num" w:pos="1134"/>
          <w:tab w:val="num" w:pos="1389"/>
          <w:tab w:val="num" w:pos="1440"/>
        </w:tabs>
        <w:spacing w:before="0" w:after="0"/>
        <w:ind w:left="1134" w:hanging="283"/>
        <w:rPr>
          <w:rFonts w:ascii="Arial" w:hAnsi="Arial"/>
          <w:spacing w:val="-4"/>
          <w:sz w:val="22"/>
          <w:szCs w:val="22"/>
        </w:rPr>
      </w:pPr>
      <w:proofErr w:type="gramStart"/>
      <w:r>
        <w:rPr>
          <w:rFonts w:ascii="Arial" w:hAnsi="Arial"/>
          <w:sz w:val="22"/>
          <w:szCs w:val="22"/>
        </w:rPr>
        <w:t>office</w:t>
      </w:r>
      <w:proofErr w:type="gramEnd"/>
      <w:r>
        <w:rPr>
          <w:rFonts w:ascii="Arial" w:hAnsi="Arial"/>
          <w:sz w:val="22"/>
          <w:szCs w:val="22"/>
        </w:rPr>
        <w:t xml:space="preserve"> 314, 94 pr. Mira (‘</w:t>
      </w:r>
      <w:proofErr w:type="spellStart"/>
      <w:r>
        <w:rPr>
          <w:rFonts w:ascii="Arial" w:hAnsi="Arial"/>
          <w:sz w:val="22"/>
          <w:szCs w:val="22"/>
        </w:rPr>
        <w:t>Voskresensky</w:t>
      </w:r>
      <w:proofErr w:type="spellEnd"/>
      <w:r>
        <w:rPr>
          <w:rFonts w:ascii="Arial" w:hAnsi="Arial"/>
          <w:sz w:val="22"/>
          <w:szCs w:val="22"/>
        </w:rPr>
        <w:t xml:space="preserve">’ business </w:t>
      </w:r>
      <w:proofErr w:type="spellStart"/>
      <w:r>
        <w:rPr>
          <w:rFonts w:ascii="Arial" w:hAnsi="Arial"/>
          <w:sz w:val="22"/>
          <w:szCs w:val="22"/>
        </w:rPr>
        <w:t>center</w:t>
      </w:r>
      <w:proofErr w:type="spellEnd"/>
      <w:r>
        <w:rPr>
          <w:rFonts w:ascii="Arial" w:hAnsi="Arial"/>
          <w:sz w:val="22"/>
          <w:szCs w:val="22"/>
        </w:rPr>
        <w:t>), 660017 Krasnoyarsk, Krasnoyarsk Branch of JSC Independent Registrar Company, (391) 216-51-01.</w:t>
      </w:r>
    </w:p>
    <w:p w:rsidR="006206F7" w:rsidRPr="00073CA1" w:rsidRDefault="006960F4" w:rsidP="009D5482">
      <w:pPr>
        <w:ind w:left="567"/>
        <w:rPr>
          <w:rFonts w:ascii="Arial" w:hAnsi="Arial" w:cs="Arial"/>
          <w:sz w:val="22"/>
          <w:szCs w:val="22"/>
        </w:rPr>
      </w:pPr>
      <w:r>
        <w:rPr>
          <w:rFonts w:ascii="Arial" w:hAnsi="Arial"/>
          <w:sz w:val="22"/>
          <w:szCs w:val="22"/>
        </w:rPr>
        <w:lastRenderedPageBreak/>
        <w:t xml:space="preserve">b) </w:t>
      </w:r>
      <w:proofErr w:type="gramStart"/>
      <w:r>
        <w:rPr>
          <w:rFonts w:ascii="Arial" w:hAnsi="Arial"/>
          <w:sz w:val="22"/>
          <w:szCs w:val="22"/>
        </w:rPr>
        <w:t>by</w:t>
      </w:r>
      <w:proofErr w:type="gramEnd"/>
      <w:r>
        <w:rPr>
          <w:rFonts w:ascii="Arial" w:hAnsi="Arial"/>
          <w:sz w:val="22"/>
          <w:szCs w:val="22"/>
        </w:rPr>
        <w:t xml:space="preserve"> filling out a digital ballot in the Personal Shareholder Account on the website of JSC Independent Registrar Company, which serves PJSC MMC Norilsk Nickel as a registrar, on the Internet data telecommunications network: </w:t>
      </w:r>
      <w:hyperlink r:id="rId8" w:history="1">
        <w:r>
          <w:rPr>
            <w:rStyle w:val="af7"/>
            <w:rFonts w:ascii="Arial CYR" w:hAnsi="Arial CYR"/>
            <w:sz w:val="22"/>
            <w:szCs w:val="22"/>
          </w:rPr>
          <w:t>/https://www.nrc24-7.ru/ComHolder</w:t>
        </w:r>
      </w:hyperlink>
      <w:r>
        <w:rPr>
          <w:rFonts w:ascii="Arial" w:hAnsi="Arial"/>
          <w:sz w:val="22"/>
          <w:szCs w:val="22"/>
        </w:rPr>
        <w:t>.</w:t>
      </w:r>
    </w:p>
    <w:p w:rsidR="00D858D6" w:rsidRPr="000E7F8C" w:rsidRDefault="00D858D6" w:rsidP="00D858D6">
      <w:pPr>
        <w:numPr>
          <w:ilvl w:val="0"/>
          <w:numId w:val="22"/>
        </w:numPr>
        <w:spacing w:before="120"/>
        <w:rPr>
          <w:rFonts w:ascii="Arial" w:hAnsi="Arial" w:cs="Arial"/>
          <w:sz w:val="22"/>
          <w:szCs w:val="22"/>
        </w:rPr>
      </w:pPr>
      <w:r>
        <w:rPr>
          <w:rFonts w:ascii="Arial" w:hAnsi="Arial"/>
          <w:sz w:val="22"/>
          <w:szCs w:val="22"/>
        </w:rPr>
        <w:t>Final date for acceptance of voting ballots: September 29, 2017.</w:t>
      </w:r>
    </w:p>
    <w:p w:rsidR="00D858D6" w:rsidRPr="000E7F8C" w:rsidRDefault="00D858D6" w:rsidP="00D858D6">
      <w:pPr>
        <w:numPr>
          <w:ilvl w:val="0"/>
          <w:numId w:val="22"/>
        </w:numPr>
        <w:spacing w:before="120"/>
        <w:rPr>
          <w:rFonts w:ascii="Arial" w:hAnsi="Arial" w:cs="Arial"/>
          <w:sz w:val="22"/>
          <w:szCs w:val="22"/>
        </w:rPr>
      </w:pPr>
      <w:r>
        <w:rPr>
          <w:rFonts w:ascii="Arial" w:hAnsi="Arial"/>
          <w:sz w:val="22"/>
          <w:szCs w:val="22"/>
        </w:rPr>
        <w:t>The documents (notarized copies) certifying the powers of the successors and proxies of persons included in the list of persons eligible to participate in the General meeting of shareholders, shall be enclosed with the voting ballots mailed by the said persons.</w:t>
      </w:r>
    </w:p>
    <w:p w:rsidR="00D858D6" w:rsidRPr="000E7F8C" w:rsidRDefault="00D858D6" w:rsidP="00D858D6">
      <w:pPr>
        <w:numPr>
          <w:ilvl w:val="0"/>
          <w:numId w:val="22"/>
        </w:numPr>
        <w:spacing w:before="120"/>
        <w:rPr>
          <w:rFonts w:ascii="Arial" w:hAnsi="Arial" w:cs="Arial"/>
          <w:i/>
          <w:sz w:val="22"/>
          <w:szCs w:val="22"/>
        </w:rPr>
      </w:pPr>
      <w:r>
        <w:rPr>
          <w:rFonts w:ascii="Arial" w:hAnsi="Arial"/>
          <w:sz w:val="22"/>
          <w:szCs w:val="22"/>
        </w:rPr>
        <w:t>In compliance with the applicable law, the shareholders shall be given an opportunity to review the materials subject to consideration at the Extraordinary General Meeting of shareholders at all the addresses specified for personal delivery of the ballots between 10.00 and 17.00 (local time) on working days starting from September 8, 2017.</w:t>
      </w:r>
      <w:r>
        <w:rPr>
          <w:sz w:val="22"/>
          <w:szCs w:val="22"/>
        </w:rPr>
        <w:t xml:space="preserve"> Above-mentioned information (materials) will be also posted in internet on the Company web-site:</w:t>
      </w:r>
      <w:r>
        <w:rPr>
          <w:color w:val="000000"/>
          <w:sz w:val="22"/>
          <w:szCs w:val="22"/>
        </w:rPr>
        <w:t xml:space="preserve"> </w:t>
      </w:r>
      <w:hyperlink r:id="rId9" w:history="1">
        <w:r>
          <w:rPr>
            <w:rStyle w:val="af7"/>
            <w:sz w:val="22"/>
            <w:szCs w:val="22"/>
          </w:rPr>
          <w:t>http://www.nornik.ru</w:t>
        </w:r>
      </w:hyperlink>
      <w:r>
        <w:rPr>
          <w:color w:val="000000"/>
          <w:sz w:val="22"/>
          <w:szCs w:val="22"/>
        </w:rPr>
        <w:t>.</w:t>
      </w:r>
    </w:p>
    <w:p w:rsidR="00A858E6" w:rsidRPr="000E7F8C" w:rsidRDefault="00A858E6" w:rsidP="00D858D6">
      <w:pPr>
        <w:numPr>
          <w:ilvl w:val="0"/>
          <w:numId w:val="22"/>
        </w:numPr>
        <w:spacing w:before="120"/>
        <w:rPr>
          <w:rFonts w:ascii="Arial" w:hAnsi="Arial" w:cs="Arial"/>
          <w:sz w:val="22"/>
          <w:szCs w:val="22"/>
        </w:rPr>
      </w:pPr>
      <w:r>
        <w:rPr>
          <w:rFonts w:ascii="Arial" w:hAnsi="Arial"/>
          <w:sz w:val="22"/>
          <w:szCs w:val="22"/>
        </w:rPr>
        <w:t>Holders of ordinary shares of PJSC MMC Norilsk Nickel shall be entitled to vote on all the General Meeting agenda items.</w:t>
      </w:r>
    </w:p>
    <w:p w:rsidR="00B558B7" w:rsidRDefault="00B558B7">
      <w:pPr>
        <w:pStyle w:val="7"/>
        <w:keepNext w:val="0"/>
        <w:spacing w:before="240" w:after="0"/>
        <w:outlineLvl w:val="6"/>
        <w:rPr>
          <w:sz w:val="22"/>
        </w:rPr>
      </w:pPr>
      <w:r>
        <w:rPr>
          <w:sz w:val="22"/>
        </w:rPr>
        <w:t xml:space="preserve">The Board of Directors of PJSC MMC Norilsk Nickel </w:t>
      </w:r>
    </w:p>
    <w:sectPr w:rsidR="00B558B7">
      <w:footerReference w:type="default" r:id="rId10"/>
      <w:headerReference w:type="first" r:id="rId11"/>
      <w:pgSz w:w="11901" w:h="16817"/>
      <w:pgMar w:top="567" w:right="567" w:bottom="567" w:left="1701" w:header="720" w:footer="442" w:gutter="0"/>
      <w:cols w:space="6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598E" w:rsidRDefault="009D598E">
      <w:r>
        <w:separator/>
      </w:r>
    </w:p>
  </w:endnote>
  <w:endnote w:type="continuationSeparator" w:id="0">
    <w:p w:rsidR="009D598E" w:rsidRDefault="009D59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Garmond">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Arial CYR">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683C" w:rsidRDefault="008A683C">
    <w:pPr>
      <w:pStyle w:val="a8"/>
      <w:spacing w:before="0" w:after="0"/>
      <w:rPr>
        <w:rFonts w:ascii="Arial" w:hAnsi="Arial"/>
        <w:sz w:val="9"/>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598E" w:rsidRDefault="009D598E">
      <w:r>
        <w:separator/>
      </w:r>
    </w:p>
  </w:footnote>
  <w:footnote w:type="continuationSeparator" w:id="0">
    <w:p w:rsidR="009D598E" w:rsidRDefault="009D59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683C" w:rsidRDefault="00DD7401" w:rsidP="00DD7401">
    <w:pPr>
      <w:pStyle w:val="a7"/>
      <w:ind w:firstLine="0"/>
      <w:jc w:val="right"/>
    </w:pPr>
    <w:r>
      <w:rPr>
        <w:rFonts w:ascii="Times New Roman" w:hAnsi="Times New Roman"/>
        <w:b w:val="0"/>
        <w:i w:val="0"/>
        <w:noProof/>
        <w:sz w:val="20"/>
        <w:lang w:val="ru-RU"/>
      </w:rPr>
      <w:drawing>
        <wp:inline distT="0" distB="0" distL="0" distR="0">
          <wp:extent cx="1114425" cy="6572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4425" cy="65722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B82EBD"/>
    <w:multiLevelType w:val="multilevel"/>
    <w:tmpl w:val="73CE2308"/>
    <w:styleLink w:val="2"/>
    <w:lvl w:ilvl="0">
      <w:start w:val="1"/>
      <w:numFmt w:val="decimal"/>
      <w:lvlText w:val="%1."/>
      <w:lvlJc w:val="left"/>
      <w:pPr>
        <w:tabs>
          <w:tab w:val="num" w:pos="360"/>
        </w:tabs>
        <w:ind w:left="360" w:hanging="360"/>
      </w:pPr>
      <w:rPr>
        <w:rFonts w:ascii="Arial" w:hAnsi="Arial" w:hint="default"/>
        <w:b/>
        <w:i w:val="0"/>
        <w:sz w:val="24"/>
      </w:rPr>
    </w:lvl>
    <w:lvl w:ilvl="1">
      <w:start w:val="1"/>
      <w:numFmt w:val="decimal"/>
      <w:lvlText w:val="%2."/>
      <w:lvlJc w:val="left"/>
      <w:pPr>
        <w:tabs>
          <w:tab w:val="num" w:pos="360"/>
        </w:tabs>
        <w:ind w:left="360" w:hanging="360"/>
      </w:pPr>
      <w:rPr>
        <w:rFonts w:ascii="Arial" w:hAnsi="Arial" w:hint="default"/>
        <w:b/>
        <w:i w:val="0"/>
        <w:sz w:val="24"/>
      </w:rPr>
    </w:lvl>
    <w:lvl w:ilvl="2">
      <w:start w:val="1"/>
      <w:numFmt w:val="decimal"/>
      <w:lvlText w:val="%3."/>
      <w:lvlJc w:val="left"/>
      <w:pPr>
        <w:tabs>
          <w:tab w:val="num" w:pos="2340"/>
        </w:tabs>
        <w:ind w:left="2340" w:hanging="360"/>
      </w:pPr>
      <w:rPr>
        <w:rFonts w:ascii="Arial" w:hAnsi="Arial" w:hint="default"/>
        <w:b w:val="0"/>
        <w:i w:val="0"/>
        <w:sz w:val="24"/>
      </w:rPr>
    </w:lvl>
    <w:lvl w:ilvl="3">
      <w:start w:val="1"/>
      <w:numFmt w:val="decimal"/>
      <w:lvlText w:val="%4."/>
      <w:lvlJc w:val="left"/>
      <w:pPr>
        <w:tabs>
          <w:tab w:val="num" w:pos="2880"/>
        </w:tabs>
        <w:ind w:left="2880" w:hanging="360"/>
      </w:pPr>
      <w:rPr>
        <w:rFonts w:hint="default"/>
        <w:b/>
        <w:i w:val="0"/>
        <w:sz w:val="24"/>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E3D6A1F"/>
    <w:multiLevelType w:val="singleLevel"/>
    <w:tmpl w:val="252C932E"/>
    <w:lvl w:ilvl="0">
      <w:start w:val="2"/>
      <w:numFmt w:val="bullet"/>
      <w:lvlText w:val="•"/>
      <w:lvlJc w:val="left"/>
      <w:pPr>
        <w:tabs>
          <w:tab w:val="num" w:pos="1134"/>
        </w:tabs>
        <w:ind w:left="1134" w:hanging="425"/>
      </w:pPr>
      <w:rPr>
        <w:rFonts w:ascii="Times New Roman" w:hAnsi="Times New Roman" w:hint="default"/>
      </w:rPr>
    </w:lvl>
  </w:abstractNum>
  <w:abstractNum w:abstractNumId="3" w15:restartNumberingAfterBreak="0">
    <w:nsid w:val="120F75EF"/>
    <w:multiLevelType w:val="singleLevel"/>
    <w:tmpl w:val="FA869034"/>
    <w:lvl w:ilvl="0">
      <w:start w:val="1"/>
      <w:numFmt w:val="bullet"/>
      <w:lvlText w:val=""/>
      <w:lvlJc w:val="left"/>
      <w:pPr>
        <w:tabs>
          <w:tab w:val="num" w:pos="794"/>
        </w:tabs>
        <w:ind w:left="794" w:hanging="397"/>
      </w:pPr>
      <w:rPr>
        <w:rFonts w:ascii="Symbol" w:hAnsi="Symbol" w:hint="default"/>
      </w:rPr>
    </w:lvl>
  </w:abstractNum>
  <w:abstractNum w:abstractNumId="4" w15:restartNumberingAfterBreak="0">
    <w:nsid w:val="191734A8"/>
    <w:multiLevelType w:val="hybridMultilevel"/>
    <w:tmpl w:val="B5EE0D3A"/>
    <w:lvl w:ilvl="0" w:tplc="AC105138">
      <w:start w:val="1"/>
      <w:numFmt w:val="decimal"/>
      <w:lvlText w:val="%1."/>
      <w:lvlJc w:val="left"/>
      <w:pPr>
        <w:tabs>
          <w:tab w:val="num" w:pos="644"/>
        </w:tabs>
        <w:ind w:left="644" w:hanging="360"/>
      </w:pPr>
      <w:rPr>
        <w:rFonts w:ascii="Arial" w:hAnsi="Arial" w:hint="default"/>
        <w:b/>
        <w:i w:val="0"/>
        <w:sz w:val="28"/>
      </w:rPr>
    </w:lvl>
    <w:lvl w:ilvl="1" w:tplc="26FE3360">
      <w:start w:val="1"/>
      <w:numFmt w:val="bullet"/>
      <w:lvlText w:val="–"/>
      <w:lvlJc w:val="left"/>
      <w:pPr>
        <w:tabs>
          <w:tab w:val="num" w:pos="1440"/>
        </w:tabs>
        <w:ind w:left="1440" w:hanging="360"/>
      </w:pPr>
      <w:rPr>
        <w:rFonts w:ascii="Garmond" w:hAnsi="Garmond" w:hint="default"/>
        <w:b w:val="0"/>
        <w:i/>
        <w:sz w:val="24"/>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1A6F4FC8"/>
    <w:multiLevelType w:val="singleLevel"/>
    <w:tmpl w:val="0419000F"/>
    <w:lvl w:ilvl="0">
      <w:start w:val="1"/>
      <w:numFmt w:val="decimal"/>
      <w:lvlText w:val="%1."/>
      <w:lvlJc w:val="left"/>
      <w:pPr>
        <w:tabs>
          <w:tab w:val="num" w:pos="360"/>
        </w:tabs>
        <w:ind w:left="360" w:hanging="360"/>
      </w:pPr>
    </w:lvl>
  </w:abstractNum>
  <w:abstractNum w:abstractNumId="6" w15:restartNumberingAfterBreak="0">
    <w:nsid w:val="270C3467"/>
    <w:multiLevelType w:val="hybridMultilevel"/>
    <w:tmpl w:val="25161A6A"/>
    <w:lvl w:ilvl="0" w:tplc="AE1CE1C2">
      <w:start w:val="1"/>
      <w:numFmt w:val="decimal"/>
      <w:lvlText w:val="%1."/>
      <w:lvlJc w:val="left"/>
      <w:pPr>
        <w:tabs>
          <w:tab w:val="num" w:pos="360"/>
        </w:tabs>
        <w:ind w:left="360" w:hanging="360"/>
      </w:pPr>
      <w:rPr>
        <w:rFonts w:hint="default"/>
        <w:sz w:val="24"/>
        <w:szCs w:val="24"/>
      </w:rPr>
    </w:lvl>
    <w:lvl w:ilvl="1" w:tplc="04190019">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7" w15:restartNumberingAfterBreak="0">
    <w:nsid w:val="2837039F"/>
    <w:multiLevelType w:val="singleLevel"/>
    <w:tmpl w:val="84E48B5E"/>
    <w:lvl w:ilvl="0">
      <w:start w:val="1"/>
      <w:numFmt w:val="bullet"/>
      <w:lvlText w:val="*"/>
      <w:lvlJc w:val="left"/>
      <w:pPr>
        <w:tabs>
          <w:tab w:val="num" w:pos="360"/>
        </w:tabs>
        <w:ind w:left="360" w:hanging="360"/>
      </w:pPr>
      <w:rPr>
        <w:rFonts w:ascii="Tahoma" w:hAnsi="Tahoma" w:hint="default"/>
      </w:rPr>
    </w:lvl>
  </w:abstractNum>
  <w:abstractNum w:abstractNumId="8" w15:restartNumberingAfterBreak="0">
    <w:nsid w:val="2B8A10D3"/>
    <w:multiLevelType w:val="singleLevel"/>
    <w:tmpl w:val="DB2A591E"/>
    <w:lvl w:ilvl="0">
      <w:start w:val="2"/>
      <w:numFmt w:val="bullet"/>
      <w:lvlText w:val=""/>
      <w:lvlJc w:val="left"/>
      <w:pPr>
        <w:tabs>
          <w:tab w:val="num" w:pos="1134"/>
        </w:tabs>
        <w:ind w:left="1134" w:hanging="425"/>
      </w:pPr>
      <w:rPr>
        <w:rFonts w:ascii="Symbol" w:hAnsi="Symbol" w:hint="default"/>
      </w:rPr>
    </w:lvl>
  </w:abstractNum>
  <w:abstractNum w:abstractNumId="9" w15:restartNumberingAfterBreak="0">
    <w:nsid w:val="2BE4796B"/>
    <w:multiLevelType w:val="singleLevel"/>
    <w:tmpl w:val="0419000F"/>
    <w:lvl w:ilvl="0">
      <w:start w:val="1"/>
      <w:numFmt w:val="decimal"/>
      <w:pStyle w:val="a"/>
      <w:lvlText w:val="%1."/>
      <w:lvlJc w:val="left"/>
      <w:pPr>
        <w:tabs>
          <w:tab w:val="num" w:pos="360"/>
        </w:tabs>
        <w:ind w:left="360" w:hanging="360"/>
      </w:pPr>
    </w:lvl>
  </w:abstractNum>
  <w:abstractNum w:abstractNumId="10" w15:restartNumberingAfterBreak="0">
    <w:nsid w:val="2D0D74C1"/>
    <w:multiLevelType w:val="singleLevel"/>
    <w:tmpl w:val="DFDEE1FA"/>
    <w:lvl w:ilvl="0">
      <w:start w:val="1"/>
      <w:numFmt w:val="decimal"/>
      <w:lvlText w:val="%1."/>
      <w:legacy w:legacy="1" w:legacySpace="0" w:legacyIndent="397"/>
      <w:lvlJc w:val="left"/>
      <w:pPr>
        <w:ind w:left="459" w:hanging="397"/>
      </w:pPr>
    </w:lvl>
  </w:abstractNum>
  <w:abstractNum w:abstractNumId="11" w15:restartNumberingAfterBreak="0">
    <w:nsid w:val="31276B51"/>
    <w:multiLevelType w:val="hybridMultilevel"/>
    <w:tmpl w:val="091021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4542DC7"/>
    <w:multiLevelType w:val="singleLevel"/>
    <w:tmpl w:val="2ADC8204"/>
    <w:lvl w:ilvl="0">
      <w:start w:val="1"/>
      <w:numFmt w:val="decimal"/>
      <w:lvlText w:val="%1."/>
      <w:lvlJc w:val="left"/>
      <w:pPr>
        <w:tabs>
          <w:tab w:val="num" w:pos="360"/>
        </w:tabs>
        <w:ind w:left="360" w:hanging="360"/>
      </w:pPr>
    </w:lvl>
  </w:abstractNum>
  <w:abstractNum w:abstractNumId="13" w15:restartNumberingAfterBreak="0">
    <w:nsid w:val="389E4856"/>
    <w:multiLevelType w:val="singleLevel"/>
    <w:tmpl w:val="0419000F"/>
    <w:lvl w:ilvl="0">
      <w:start w:val="1"/>
      <w:numFmt w:val="decimal"/>
      <w:lvlText w:val="%1."/>
      <w:lvlJc w:val="left"/>
      <w:pPr>
        <w:tabs>
          <w:tab w:val="num" w:pos="360"/>
        </w:tabs>
        <w:ind w:left="360" w:hanging="360"/>
      </w:pPr>
    </w:lvl>
  </w:abstractNum>
  <w:abstractNum w:abstractNumId="14" w15:restartNumberingAfterBreak="0">
    <w:nsid w:val="3A4705AD"/>
    <w:multiLevelType w:val="singleLevel"/>
    <w:tmpl w:val="F1A04BFE"/>
    <w:lvl w:ilvl="0">
      <w:start w:val="2"/>
      <w:numFmt w:val="bullet"/>
      <w:lvlText w:val=""/>
      <w:lvlJc w:val="left"/>
      <w:pPr>
        <w:tabs>
          <w:tab w:val="num" w:pos="397"/>
        </w:tabs>
        <w:ind w:left="397" w:hanging="397"/>
      </w:pPr>
      <w:rPr>
        <w:rFonts w:ascii="Symbol" w:hAnsi="Symbol" w:hint="default"/>
        <w:sz w:val="32"/>
      </w:rPr>
    </w:lvl>
  </w:abstractNum>
  <w:abstractNum w:abstractNumId="15" w15:restartNumberingAfterBreak="0">
    <w:nsid w:val="3BA97CDA"/>
    <w:multiLevelType w:val="hybridMultilevel"/>
    <w:tmpl w:val="2D34830A"/>
    <w:lvl w:ilvl="0" w:tplc="2706746A">
      <w:start w:val="1"/>
      <w:numFmt w:val="decimal"/>
      <w:lvlText w:val="%1."/>
      <w:lvlJc w:val="left"/>
      <w:pPr>
        <w:tabs>
          <w:tab w:val="num" w:pos="320"/>
        </w:tabs>
        <w:ind w:left="320" w:hanging="360"/>
      </w:pPr>
      <w:rPr>
        <w:rFonts w:ascii="Arial" w:hAnsi="Arial" w:hint="default"/>
        <w:b w:val="0"/>
        <w:i w:val="0"/>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48FA567B"/>
    <w:multiLevelType w:val="singleLevel"/>
    <w:tmpl w:val="F1A04BFE"/>
    <w:lvl w:ilvl="0">
      <w:start w:val="2"/>
      <w:numFmt w:val="bullet"/>
      <w:lvlText w:val=""/>
      <w:lvlJc w:val="left"/>
      <w:pPr>
        <w:tabs>
          <w:tab w:val="num" w:pos="397"/>
        </w:tabs>
        <w:ind w:left="397" w:hanging="397"/>
      </w:pPr>
      <w:rPr>
        <w:rFonts w:ascii="Symbol" w:hAnsi="Symbol" w:hint="default"/>
        <w:sz w:val="32"/>
      </w:rPr>
    </w:lvl>
  </w:abstractNum>
  <w:abstractNum w:abstractNumId="17" w15:restartNumberingAfterBreak="0">
    <w:nsid w:val="4A7E78D3"/>
    <w:multiLevelType w:val="hybridMultilevel"/>
    <w:tmpl w:val="256626EA"/>
    <w:lvl w:ilvl="0" w:tplc="A8B0E60A">
      <w:start w:val="1"/>
      <w:numFmt w:val="decimal"/>
      <w:lvlText w:val="%1."/>
      <w:lvlJc w:val="left"/>
      <w:pPr>
        <w:ind w:left="1440" w:hanging="360"/>
      </w:pPr>
      <w:rPr>
        <w:rFonts w:cs="Times New Roman" w:hint="default"/>
        <w:b/>
        <w:i w:val="0"/>
        <w:sz w:val="24"/>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8" w15:restartNumberingAfterBreak="0">
    <w:nsid w:val="52926A11"/>
    <w:multiLevelType w:val="singleLevel"/>
    <w:tmpl w:val="0419000F"/>
    <w:lvl w:ilvl="0">
      <w:start w:val="2"/>
      <w:numFmt w:val="decimal"/>
      <w:lvlText w:val="%1."/>
      <w:lvlJc w:val="left"/>
      <w:pPr>
        <w:tabs>
          <w:tab w:val="num" w:pos="360"/>
        </w:tabs>
        <w:ind w:left="360" w:hanging="360"/>
      </w:pPr>
      <w:rPr>
        <w:rFonts w:hint="default"/>
      </w:rPr>
    </w:lvl>
  </w:abstractNum>
  <w:abstractNum w:abstractNumId="19" w15:restartNumberingAfterBreak="0">
    <w:nsid w:val="56CA54A4"/>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57B87F61"/>
    <w:multiLevelType w:val="singleLevel"/>
    <w:tmpl w:val="04190005"/>
    <w:lvl w:ilvl="0">
      <w:start w:val="1"/>
      <w:numFmt w:val="bullet"/>
      <w:lvlText w:val=""/>
      <w:lvlJc w:val="left"/>
      <w:pPr>
        <w:tabs>
          <w:tab w:val="num" w:pos="360"/>
        </w:tabs>
        <w:ind w:left="360" w:hanging="360"/>
      </w:pPr>
      <w:rPr>
        <w:rFonts w:ascii="Wingdings" w:hAnsi="Wingdings" w:hint="default"/>
      </w:rPr>
    </w:lvl>
  </w:abstractNum>
  <w:abstractNum w:abstractNumId="21" w15:restartNumberingAfterBreak="0">
    <w:nsid w:val="592A79EF"/>
    <w:multiLevelType w:val="singleLevel"/>
    <w:tmpl w:val="252C932E"/>
    <w:lvl w:ilvl="0">
      <w:start w:val="2"/>
      <w:numFmt w:val="bullet"/>
      <w:lvlText w:val="•"/>
      <w:lvlJc w:val="left"/>
      <w:pPr>
        <w:tabs>
          <w:tab w:val="num" w:pos="1134"/>
        </w:tabs>
        <w:ind w:left="1134" w:hanging="425"/>
      </w:pPr>
      <w:rPr>
        <w:rFonts w:ascii="Times New Roman" w:hAnsi="Times New Roman" w:hint="default"/>
      </w:rPr>
    </w:lvl>
  </w:abstractNum>
  <w:abstractNum w:abstractNumId="22" w15:restartNumberingAfterBreak="0">
    <w:nsid w:val="5B592F66"/>
    <w:multiLevelType w:val="singleLevel"/>
    <w:tmpl w:val="BFB2BB22"/>
    <w:lvl w:ilvl="0">
      <w:start w:val="1"/>
      <w:numFmt w:val="decimal"/>
      <w:lvlText w:val="%1."/>
      <w:lvlJc w:val="left"/>
      <w:pPr>
        <w:tabs>
          <w:tab w:val="num" w:pos="459"/>
        </w:tabs>
        <w:ind w:left="459" w:hanging="397"/>
      </w:pPr>
      <w:rPr>
        <w:rFonts w:ascii="Arial" w:hAnsi="Arial" w:hint="default"/>
        <w:b/>
        <w:i w:val="0"/>
        <w:sz w:val="24"/>
      </w:rPr>
    </w:lvl>
  </w:abstractNum>
  <w:abstractNum w:abstractNumId="23" w15:restartNumberingAfterBreak="0">
    <w:nsid w:val="66A525FB"/>
    <w:multiLevelType w:val="singleLevel"/>
    <w:tmpl w:val="9D82FB7A"/>
    <w:lvl w:ilvl="0">
      <w:start w:val="1"/>
      <w:numFmt w:val="bullet"/>
      <w:lvlText w:val=""/>
      <w:lvlJc w:val="left"/>
      <w:pPr>
        <w:tabs>
          <w:tab w:val="num" w:pos="567"/>
        </w:tabs>
        <w:ind w:left="567" w:hanging="397"/>
      </w:pPr>
      <w:rPr>
        <w:rFonts w:ascii="Wingdings" w:hAnsi="Wingdings" w:hint="default"/>
      </w:rPr>
    </w:lvl>
  </w:abstractNum>
  <w:abstractNum w:abstractNumId="24" w15:restartNumberingAfterBreak="0">
    <w:nsid w:val="698F723E"/>
    <w:multiLevelType w:val="singleLevel"/>
    <w:tmpl w:val="FA869034"/>
    <w:lvl w:ilvl="0">
      <w:start w:val="1"/>
      <w:numFmt w:val="bullet"/>
      <w:lvlText w:val=""/>
      <w:lvlJc w:val="left"/>
      <w:pPr>
        <w:tabs>
          <w:tab w:val="num" w:pos="794"/>
        </w:tabs>
        <w:ind w:left="794" w:hanging="397"/>
      </w:pPr>
      <w:rPr>
        <w:rFonts w:ascii="Symbol" w:hAnsi="Symbol" w:hint="default"/>
      </w:rPr>
    </w:lvl>
  </w:abstractNum>
  <w:abstractNum w:abstractNumId="25" w15:restartNumberingAfterBreak="0">
    <w:nsid w:val="6A76068C"/>
    <w:multiLevelType w:val="singleLevel"/>
    <w:tmpl w:val="13A0694C"/>
    <w:lvl w:ilvl="0">
      <w:start w:val="1"/>
      <w:numFmt w:val="bullet"/>
      <w:lvlText w:val="*"/>
      <w:lvlJc w:val="left"/>
      <w:pPr>
        <w:tabs>
          <w:tab w:val="num" w:pos="360"/>
        </w:tabs>
        <w:ind w:left="360" w:hanging="360"/>
      </w:pPr>
      <w:rPr>
        <w:rFonts w:ascii="Tahoma" w:hAnsi="Tahoma" w:hint="default"/>
      </w:rPr>
    </w:lvl>
  </w:abstractNum>
  <w:abstractNum w:abstractNumId="26" w15:restartNumberingAfterBreak="0">
    <w:nsid w:val="6CB53312"/>
    <w:multiLevelType w:val="singleLevel"/>
    <w:tmpl w:val="FFFFFFFF"/>
    <w:lvl w:ilvl="0">
      <w:start w:val="1"/>
      <w:numFmt w:val="bullet"/>
      <w:lvlText w:val=""/>
      <w:legacy w:legacy="1" w:legacySpace="0" w:legacyIndent="397"/>
      <w:lvlJc w:val="left"/>
      <w:pPr>
        <w:ind w:left="992" w:hanging="397"/>
      </w:pPr>
      <w:rPr>
        <w:rFonts w:ascii="Symbol" w:hAnsi="Symbol" w:hint="default"/>
      </w:rPr>
    </w:lvl>
  </w:abstractNum>
  <w:abstractNum w:abstractNumId="27" w15:restartNumberingAfterBreak="0">
    <w:nsid w:val="6DA1035D"/>
    <w:multiLevelType w:val="singleLevel"/>
    <w:tmpl w:val="84E48B5E"/>
    <w:lvl w:ilvl="0">
      <w:start w:val="1"/>
      <w:numFmt w:val="bullet"/>
      <w:lvlText w:val="*"/>
      <w:lvlJc w:val="left"/>
      <w:pPr>
        <w:tabs>
          <w:tab w:val="num" w:pos="360"/>
        </w:tabs>
        <w:ind w:left="360" w:hanging="360"/>
      </w:pPr>
      <w:rPr>
        <w:rFonts w:ascii="Tahoma" w:hAnsi="Tahoma" w:hint="default"/>
      </w:rPr>
    </w:lvl>
  </w:abstractNum>
  <w:abstractNum w:abstractNumId="28" w15:restartNumberingAfterBreak="0">
    <w:nsid w:val="75051C80"/>
    <w:multiLevelType w:val="singleLevel"/>
    <w:tmpl w:val="8E04CC0A"/>
    <w:lvl w:ilvl="0">
      <w:start w:val="1"/>
      <w:numFmt w:val="decimal"/>
      <w:lvlText w:val="%1."/>
      <w:lvlJc w:val="left"/>
      <w:pPr>
        <w:tabs>
          <w:tab w:val="num" w:pos="0"/>
        </w:tabs>
        <w:ind w:left="283" w:hanging="283"/>
      </w:pPr>
    </w:lvl>
  </w:abstractNum>
  <w:abstractNum w:abstractNumId="29" w15:restartNumberingAfterBreak="0">
    <w:nsid w:val="755E662E"/>
    <w:multiLevelType w:val="singleLevel"/>
    <w:tmpl w:val="47D883A8"/>
    <w:lvl w:ilvl="0">
      <w:start w:val="1"/>
      <w:numFmt w:val="bullet"/>
      <w:lvlText w:val=""/>
      <w:lvlJc w:val="left"/>
      <w:pPr>
        <w:tabs>
          <w:tab w:val="num" w:pos="794"/>
        </w:tabs>
        <w:ind w:left="794" w:hanging="624"/>
      </w:pPr>
      <w:rPr>
        <w:rFonts w:ascii="Symbol" w:hAnsi="Symbol" w:hint="default"/>
        <w:b/>
        <w:i w:val="0"/>
      </w:rPr>
    </w:lvl>
  </w:abstractNum>
  <w:abstractNum w:abstractNumId="30" w15:restartNumberingAfterBreak="0">
    <w:nsid w:val="76A32867"/>
    <w:multiLevelType w:val="singleLevel"/>
    <w:tmpl w:val="0419000F"/>
    <w:lvl w:ilvl="0">
      <w:start w:val="1"/>
      <w:numFmt w:val="decimal"/>
      <w:lvlText w:val="%1."/>
      <w:lvlJc w:val="left"/>
      <w:pPr>
        <w:tabs>
          <w:tab w:val="num" w:pos="360"/>
        </w:tabs>
        <w:ind w:left="360" w:hanging="360"/>
      </w:pPr>
    </w:lvl>
  </w:abstractNum>
  <w:abstractNum w:abstractNumId="31" w15:restartNumberingAfterBreak="0">
    <w:nsid w:val="776E13EB"/>
    <w:multiLevelType w:val="singleLevel"/>
    <w:tmpl w:val="252C932E"/>
    <w:lvl w:ilvl="0">
      <w:start w:val="2"/>
      <w:numFmt w:val="bullet"/>
      <w:lvlText w:val="•"/>
      <w:lvlJc w:val="left"/>
      <w:pPr>
        <w:tabs>
          <w:tab w:val="num" w:pos="1134"/>
        </w:tabs>
        <w:ind w:left="1134" w:hanging="425"/>
      </w:pPr>
      <w:rPr>
        <w:rFonts w:ascii="Times New Roman" w:hAnsi="Times New Roman" w:hint="default"/>
      </w:rPr>
    </w:lvl>
  </w:abstractNum>
  <w:abstractNum w:abstractNumId="32" w15:restartNumberingAfterBreak="0">
    <w:nsid w:val="7A18367C"/>
    <w:multiLevelType w:val="singleLevel"/>
    <w:tmpl w:val="5CCA34E0"/>
    <w:lvl w:ilvl="0">
      <w:start w:val="1"/>
      <w:numFmt w:val="bullet"/>
      <w:lvlText w:val=""/>
      <w:lvlJc w:val="left"/>
      <w:pPr>
        <w:tabs>
          <w:tab w:val="num" w:pos="567"/>
        </w:tabs>
        <w:ind w:left="567" w:hanging="397"/>
      </w:pPr>
      <w:rPr>
        <w:rFonts w:ascii="Wingdings" w:hAnsi="Wingdings" w:hint="default"/>
        <w:sz w:val="24"/>
      </w:rPr>
    </w:lvl>
  </w:abstractNum>
  <w:abstractNum w:abstractNumId="33" w15:restartNumberingAfterBreak="0">
    <w:nsid w:val="7C022D75"/>
    <w:multiLevelType w:val="singleLevel"/>
    <w:tmpl w:val="73E83066"/>
    <w:lvl w:ilvl="0">
      <w:start w:val="1"/>
      <w:numFmt w:val="decimal"/>
      <w:lvlText w:val="%1."/>
      <w:lvlJc w:val="left"/>
      <w:pPr>
        <w:tabs>
          <w:tab w:val="num" w:pos="360"/>
        </w:tabs>
        <w:ind w:left="360" w:hanging="360"/>
      </w:pPr>
    </w:lvl>
  </w:abstractNum>
  <w:abstractNum w:abstractNumId="34" w15:restartNumberingAfterBreak="0">
    <w:nsid w:val="7E05680A"/>
    <w:multiLevelType w:val="singleLevel"/>
    <w:tmpl w:val="69B829D4"/>
    <w:lvl w:ilvl="0">
      <w:start w:val="1"/>
      <w:numFmt w:val="decimal"/>
      <w:lvlText w:val="%1."/>
      <w:lvlJc w:val="left"/>
      <w:pPr>
        <w:tabs>
          <w:tab w:val="num" w:pos="1069"/>
        </w:tabs>
        <w:ind w:left="1069" w:hanging="360"/>
      </w:pPr>
      <w:rPr>
        <w:rFonts w:hint="default"/>
      </w:rPr>
    </w:lvl>
  </w:abstractNum>
  <w:abstractNum w:abstractNumId="35" w15:restartNumberingAfterBreak="0">
    <w:nsid w:val="7FBD3790"/>
    <w:multiLevelType w:val="singleLevel"/>
    <w:tmpl w:val="FFFFFFFF"/>
    <w:lvl w:ilvl="0">
      <w:start w:val="1"/>
      <w:numFmt w:val="bullet"/>
      <w:lvlText w:val=""/>
      <w:legacy w:legacy="1" w:legacySpace="0" w:legacyIndent="397"/>
      <w:lvlJc w:val="left"/>
      <w:pPr>
        <w:ind w:left="992" w:hanging="397"/>
      </w:pPr>
      <w:rPr>
        <w:rFonts w:ascii="Symbol" w:hAnsi="Symbol" w:hint="default"/>
      </w:rPr>
    </w:lvl>
  </w:abstractNum>
  <w:num w:numId="1">
    <w:abstractNumId w:val="10"/>
  </w:num>
  <w:num w:numId="2">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0"/>
    <w:lvlOverride w:ilvl="0">
      <w:lvl w:ilvl="0">
        <w:start w:val="1"/>
        <w:numFmt w:val="bullet"/>
        <w:lvlText w:val=""/>
        <w:legacy w:legacy="1" w:legacySpace="0" w:legacyIndent="397"/>
        <w:lvlJc w:val="left"/>
        <w:pPr>
          <w:ind w:left="992" w:hanging="397"/>
        </w:pPr>
        <w:rPr>
          <w:rFonts w:ascii="Symbol" w:hAnsi="Symbol" w:hint="default"/>
        </w:rPr>
      </w:lvl>
    </w:lvlOverride>
  </w:num>
  <w:num w:numId="4">
    <w:abstractNumId w:val="20"/>
  </w:num>
  <w:num w:numId="5">
    <w:abstractNumId w:val="28"/>
  </w:num>
  <w:num w:numId="6">
    <w:abstractNumId w:val="34"/>
  </w:num>
  <w:num w:numId="7">
    <w:abstractNumId w:val="5"/>
  </w:num>
  <w:num w:numId="8">
    <w:abstractNumId w:val="30"/>
  </w:num>
  <w:num w:numId="9">
    <w:abstractNumId w:val="18"/>
  </w:num>
  <w:num w:numId="10">
    <w:abstractNumId w:val="35"/>
  </w:num>
  <w:num w:numId="11">
    <w:abstractNumId w:val="21"/>
  </w:num>
  <w:num w:numId="12">
    <w:abstractNumId w:val="13"/>
  </w:num>
  <w:num w:numId="13">
    <w:abstractNumId w:val="7"/>
  </w:num>
  <w:num w:numId="14">
    <w:abstractNumId w:val="2"/>
  </w:num>
  <w:num w:numId="15">
    <w:abstractNumId w:val="31"/>
  </w:num>
  <w:num w:numId="16">
    <w:abstractNumId w:val="19"/>
  </w:num>
  <w:num w:numId="17">
    <w:abstractNumId w:val="8"/>
  </w:num>
  <w:num w:numId="18">
    <w:abstractNumId w:val="27"/>
  </w:num>
  <w:num w:numId="19">
    <w:abstractNumId w:val="22"/>
  </w:num>
  <w:num w:numId="20">
    <w:abstractNumId w:val="26"/>
  </w:num>
  <w:num w:numId="21">
    <w:abstractNumId w:val="32"/>
  </w:num>
  <w:num w:numId="22">
    <w:abstractNumId w:val="23"/>
  </w:num>
  <w:num w:numId="23">
    <w:abstractNumId w:val="14"/>
  </w:num>
  <w:num w:numId="24">
    <w:abstractNumId w:val="24"/>
  </w:num>
  <w:num w:numId="25">
    <w:abstractNumId w:val="16"/>
  </w:num>
  <w:num w:numId="26">
    <w:abstractNumId w:val="3"/>
  </w:num>
  <w:num w:numId="27">
    <w:abstractNumId w:val="12"/>
  </w:num>
  <w:num w:numId="28">
    <w:abstractNumId w:val="9"/>
  </w:num>
  <w:num w:numId="29">
    <w:abstractNumId w:val="0"/>
    <w:lvlOverride w:ilvl="0">
      <w:lvl w:ilvl="0">
        <w:start w:val="1"/>
        <w:numFmt w:val="bullet"/>
        <w:lvlText w:val=""/>
        <w:legacy w:legacy="1" w:legacySpace="0" w:legacyIndent="397"/>
        <w:lvlJc w:val="left"/>
        <w:pPr>
          <w:ind w:left="992" w:hanging="397"/>
        </w:pPr>
        <w:rPr>
          <w:rFonts w:ascii="Symbol" w:hAnsi="Symbol" w:hint="default"/>
        </w:rPr>
      </w:lvl>
    </w:lvlOverride>
  </w:num>
  <w:num w:numId="30">
    <w:abstractNumId w:val="25"/>
  </w:num>
  <w:num w:numId="31">
    <w:abstractNumId w:val="33"/>
    <w:lvlOverride w:ilvl="0">
      <w:startOverride w:val="1"/>
    </w:lvlOverride>
  </w:num>
  <w:num w:numId="32">
    <w:abstractNumId w:val="4"/>
  </w:num>
  <w:num w:numId="33">
    <w:abstractNumId w:val="6"/>
  </w:num>
  <w:num w:numId="34">
    <w:abstractNumId w:val="29"/>
  </w:num>
  <w:num w:numId="35">
    <w:abstractNumId w:val="1"/>
  </w:num>
  <w:num w:numId="36">
    <w:abstractNumId w:val="11"/>
  </w:num>
  <w:num w:numId="37">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7"/>
  </w:num>
  <w:num w:numId="3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C95"/>
    <w:rsid w:val="00013142"/>
    <w:rsid w:val="00031286"/>
    <w:rsid w:val="00035630"/>
    <w:rsid w:val="00036F70"/>
    <w:rsid w:val="000410E8"/>
    <w:rsid w:val="000548BD"/>
    <w:rsid w:val="00073CA1"/>
    <w:rsid w:val="000755D0"/>
    <w:rsid w:val="00076707"/>
    <w:rsid w:val="00082EAE"/>
    <w:rsid w:val="000906D5"/>
    <w:rsid w:val="000A0080"/>
    <w:rsid w:val="000A4312"/>
    <w:rsid w:val="000B486C"/>
    <w:rsid w:val="000D5C8F"/>
    <w:rsid w:val="000E5352"/>
    <w:rsid w:val="000E7F8C"/>
    <w:rsid w:val="000F6B38"/>
    <w:rsid w:val="00113B88"/>
    <w:rsid w:val="00115CA8"/>
    <w:rsid w:val="00134821"/>
    <w:rsid w:val="00136A39"/>
    <w:rsid w:val="00142B54"/>
    <w:rsid w:val="001578E8"/>
    <w:rsid w:val="00173243"/>
    <w:rsid w:val="001813C4"/>
    <w:rsid w:val="0018578A"/>
    <w:rsid w:val="0019057C"/>
    <w:rsid w:val="00191848"/>
    <w:rsid w:val="001926B3"/>
    <w:rsid w:val="00196983"/>
    <w:rsid w:val="001C054E"/>
    <w:rsid w:val="001C273F"/>
    <w:rsid w:val="001C27AF"/>
    <w:rsid w:val="001C45ED"/>
    <w:rsid w:val="00200C95"/>
    <w:rsid w:val="0020243D"/>
    <w:rsid w:val="0022214A"/>
    <w:rsid w:val="00252B68"/>
    <w:rsid w:val="00252DC3"/>
    <w:rsid w:val="00262E7E"/>
    <w:rsid w:val="00262F0B"/>
    <w:rsid w:val="002825C0"/>
    <w:rsid w:val="002A6E34"/>
    <w:rsid w:val="002B65A3"/>
    <w:rsid w:val="002C5663"/>
    <w:rsid w:val="002D2D19"/>
    <w:rsid w:val="002E1D67"/>
    <w:rsid w:val="002E6088"/>
    <w:rsid w:val="002F16F0"/>
    <w:rsid w:val="002F3617"/>
    <w:rsid w:val="002F4D23"/>
    <w:rsid w:val="002F72AA"/>
    <w:rsid w:val="002F7FE9"/>
    <w:rsid w:val="00301A03"/>
    <w:rsid w:val="00304C13"/>
    <w:rsid w:val="00305B7D"/>
    <w:rsid w:val="00325714"/>
    <w:rsid w:val="00335267"/>
    <w:rsid w:val="00343750"/>
    <w:rsid w:val="00346AAE"/>
    <w:rsid w:val="00361476"/>
    <w:rsid w:val="003A7D51"/>
    <w:rsid w:val="003C37BE"/>
    <w:rsid w:val="003E7484"/>
    <w:rsid w:val="003F1D38"/>
    <w:rsid w:val="003F6183"/>
    <w:rsid w:val="00404957"/>
    <w:rsid w:val="00413832"/>
    <w:rsid w:val="00436509"/>
    <w:rsid w:val="00461AA8"/>
    <w:rsid w:val="00495DBA"/>
    <w:rsid w:val="004C08A3"/>
    <w:rsid w:val="004C7943"/>
    <w:rsid w:val="004D7A4D"/>
    <w:rsid w:val="004E4EEC"/>
    <w:rsid w:val="004F6828"/>
    <w:rsid w:val="004F69E1"/>
    <w:rsid w:val="0050726F"/>
    <w:rsid w:val="00522562"/>
    <w:rsid w:val="00534F51"/>
    <w:rsid w:val="0053799C"/>
    <w:rsid w:val="00537C61"/>
    <w:rsid w:val="00547A70"/>
    <w:rsid w:val="00551E3A"/>
    <w:rsid w:val="0057630F"/>
    <w:rsid w:val="005B4A0F"/>
    <w:rsid w:val="005B66CF"/>
    <w:rsid w:val="005C0696"/>
    <w:rsid w:val="005E726B"/>
    <w:rsid w:val="00600B46"/>
    <w:rsid w:val="006031F6"/>
    <w:rsid w:val="006167E4"/>
    <w:rsid w:val="006206F7"/>
    <w:rsid w:val="0062087E"/>
    <w:rsid w:val="00622AC6"/>
    <w:rsid w:val="006246CD"/>
    <w:rsid w:val="00633A6F"/>
    <w:rsid w:val="00635CD5"/>
    <w:rsid w:val="0065703F"/>
    <w:rsid w:val="0068068B"/>
    <w:rsid w:val="00685FDA"/>
    <w:rsid w:val="006960F4"/>
    <w:rsid w:val="006A1DF1"/>
    <w:rsid w:val="006A7B28"/>
    <w:rsid w:val="006E6F3A"/>
    <w:rsid w:val="0070186A"/>
    <w:rsid w:val="00707CBF"/>
    <w:rsid w:val="00720229"/>
    <w:rsid w:val="00722B32"/>
    <w:rsid w:val="0073764D"/>
    <w:rsid w:val="007474FB"/>
    <w:rsid w:val="007475AD"/>
    <w:rsid w:val="00747AA2"/>
    <w:rsid w:val="00750AAC"/>
    <w:rsid w:val="00751BB3"/>
    <w:rsid w:val="007774C8"/>
    <w:rsid w:val="00781F96"/>
    <w:rsid w:val="00794496"/>
    <w:rsid w:val="00796D60"/>
    <w:rsid w:val="007A1419"/>
    <w:rsid w:val="007D13D6"/>
    <w:rsid w:val="007D1823"/>
    <w:rsid w:val="007E4745"/>
    <w:rsid w:val="007F2410"/>
    <w:rsid w:val="0080188D"/>
    <w:rsid w:val="00814930"/>
    <w:rsid w:val="008163CC"/>
    <w:rsid w:val="008602E1"/>
    <w:rsid w:val="008769BF"/>
    <w:rsid w:val="008A0464"/>
    <w:rsid w:val="008A683C"/>
    <w:rsid w:val="008B3CF2"/>
    <w:rsid w:val="008C3500"/>
    <w:rsid w:val="008C3633"/>
    <w:rsid w:val="008D3F3A"/>
    <w:rsid w:val="008E026C"/>
    <w:rsid w:val="008E5FD6"/>
    <w:rsid w:val="00903628"/>
    <w:rsid w:val="009069B9"/>
    <w:rsid w:val="009118E4"/>
    <w:rsid w:val="0091752D"/>
    <w:rsid w:val="00935905"/>
    <w:rsid w:val="009414CB"/>
    <w:rsid w:val="009737FA"/>
    <w:rsid w:val="00974486"/>
    <w:rsid w:val="009868A3"/>
    <w:rsid w:val="00993C74"/>
    <w:rsid w:val="00993C7B"/>
    <w:rsid w:val="009B51BD"/>
    <w:rsid w:val="009D5482"/>
    <w:rsid w:val="009D598E"/>
    <w:rsid w:val="009D7D5E"/>
    <w:rsid w:val="00A2540F"/>
    <w:rsid w:val="00A26C0A"/>
    <w:rsid w:val="00A31382"/>
    <w:rsid w:val="00A51AAC"/>
    <w:rsid w:val="00A52C4C"/>
    <w:rsid w:val="00A55F3F"/>
    <w:rsid w:val="00A82734"/>
    <w:rsid w:val="00A858E6"/>
    <w:rsid w:val="00A90F49"/>
    <w:rsid w:val="00A910DE"/>
    <w:rsid w:val="00A969DC"/>
    <w:rsid w:val="00AA4F6F"/>
    <w:rsid w:val="00AA6655"/>
    <w:rsid w:val="00AA7ACB"/>
    <w:rsid w:val="00AD0835"/>
    <w:rsid w:val="00AD16A2"/>
    <w:rsid w:val="00AF4D43"/>
    <w:rsid w:val="00B05B52"/>
    <w:rsid w:val="00B0633A"/>
    <w:rsid w:val="00B14661"/>
    <w:rsid w:val="00B24A26"/>
    <w:rsid w:val="00B26FA6"/>
    <w:rsid w:val="00B30100"/>
    <w:rsid w:val="00B33794"/>
    <w:rsid w:val="00B40238"/>
    <w:rsid w:val="00B512BA"/>
    <w:rsid w:val="00B526B0"/>
    <w:rsid w:val="00B53D58"/>
    <w:rsid w:val="00B558B7"/>
    <w:rsid w:val="00B63908"/>
    <w:rsid w:val="00B82781"/>
    <w:rsid w:val="00BA7A34"/>
    <w:rsid w:val="00BB38AA"/>
    <w:rsid w:val="00BC576A"/>
    <w:rsid w:val="00BD6BF1"/>
    <w:rsid w:val="00BF5E4B"/>
    <w:rsid w:val="00BF78A5"/>
    <w:rsid w:val="00C45EFB"/>
    <w:rsid w:val="00C6156B"/>
    <w:rsid w:val="00C73307"/>
    <w:rsid w:val="00C9072C"/>
    <w:rsid w:val="00CB4AC0"/>
    <w:rsid w:val="00CC7A18"/>
    <w:rsid w:val="00CE43DF"/>
    <w:rsid w:val="00CF6887"/>
    <w:rsid w:val="00D36378"/>
    <w:rsid w:val="00D4640E"/>
    <w:rsid w:val="00D50A0F"/>
    <w:rsid w:val="00D52E1C"/>
    <w:rsid w:val="00D54780"/>
    <w:rsid w:val="00D614D6"/>
    <w:rsid w:val="00D76399"/>
    <w:rsid w:val="00D858D6"/>
    <w:rsid w:val="00D957C6"/>
    <w:rsid w:val="00DA4DC6"/>
    <w:rsid w:val="00DC624F"/>
    <w:rsid w:val="00DD2C88"/>
    <w:rsid w:val="00DD5651"/>
    <w:rsid w:val="00DD6D8A"/>
    <w:rsid w:val="00DD7401"/>
    <w:rsid w:val="00E14725"/>
    <w:rsid w:val="00E4239D"/>
    <w:rsid w:val="00E533D0"/>
    <w:rsid w:val="00E55062"/>
    <w:rsid w:val="00E669E1"/>
    <w:rsid w:val="00E71024"/>
    <w:rsid w:val="00E7232C"/>
    <w:rsid w:val="00E75D3D"/>
    <w:rsid w:val="00E818C1"/>
    <w:rsid w:val="00E96DD0"/>
    <w:rsid w:val="00EA0803"/>
    <w:rsid w:val="00EA5157"/>
    <w:rsid w:val="00EC141E"/>
    <w:rsid w:val="00ED0C91"/>
    <w:rsid w:val="00EF2990"/>
    <w:rsid w:val="00F03E3B"/>
    <w:rsid w:val="00F044E0"/>
    <w:rsid w:val="00F064B5"/>
    <w:rsid w:val="00F10669"/>
    <w:rsid w:val="00F27B0D"/>
    <w:rsid w:val="00F3157D"/>
    <w:rsid w:val="00F43AF8"/>
    <w:rsid w:val="00F456B1"/>
    <w:rsid w:val="00F721AF"/>
    <w:rsid w:val="00F851C2"/>
    <w:rsid w:val="00FA3A42"/>
    <w:rsid w:val="00FC01D0"/>
    <w:rsid w:val="00FC5F53"/>
    <w:rsid w:val="00FD3EEE"/>
    <w:rsid w:val="00FE55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FF1D364-FCCD-40BE-BE1E-C1F01A749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spacing w:before="60" w:after="40"/>
      <w:jc w:val="both"/>
    </w:pPr>
    <w:rPr>
      <w:rFonts w:ascii="Arial CYR" w:hAnsi="Arial CYR"/>
      <w:sz w:val="24"/>
    </w:rPr>
  </w:style>
  <w:style w:type="paragraph" w:styleId="20">
    <w:name w:val="heading 2"/>
    <w:basedOn w:val="a0"/>
    <w:next w:val="a0"/>
    <w:qFormat/>
    <w:pPr>
      <w:widowControl w:val="0"/>
      <w:spacing w:before="240" w:after="60"/>
      <w:outlineLvl w:val="1"/>
    </w:pPr>
    <w:rPr>
      <w:rFonts w:ascii="Arial" w:hAnsi="Arial"/>
      <w:b/>
      <w:i/>
      <w:color w:val="00000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
    <w:name w:val="заголовок 1"/>
    <w:basedOn w:val="a0"/>
    <w:next w:val="a0"/>
    <w:pPr>
      <w:keepNext/>
      <w:spacing w:before="240" w:after="240"/>
      <w:ind w:firstLine="720"/>
      <w:jc w:val="center"/>
    </w:pPr>
    <w:rPr>
      <w:b/>
      <w:kern w:val="28"/>
      <w:sz w:val="28"/>
    </w:rPr>
  </w:style>
  <w:style w:type="paragraph" w:customStyle="1" w:styleId="21">
    <w:name w:val="заголовок 2"/>
    <w:basedOn w:val="a0"/>
    <w:next w:val="a0"/>
    <w:pPr>
      <w:keepNext/>
      <w:spacing w:before="120" w:after="120"/>
      <w:jc w:val="center"/>
    </w:pPr>
    <w:rPr>
      <w:b/>
    </w:rPr>
  </w:style>
  <w:style w:type="paragraph" w:customStyle="1" w:styleId="3">
    <w:name w:val="заголовок 3"/>
    <w:basedOn w:val="a0"/>
    <w:next w:val="a0"/>
    <w:pPr>
      <w:keepNext/>
      <w:spacing w:before="120" w:after="120"/>
      <w:jc w:val="left"/>
    </w:pPr>
    <w:rPr>
      <w:b/>
      <w:i/>
      <w:sz w:val="28"/>
    </w:rPr>
  </w:style>
  <w:style w:type="paragraph" w:customStyle="1" w:styleId="4">
    <w:name w:val="заголовок 4"/>
    <w:basedOn w:val="a0"/>
    <w:next w:val="a0"/>
    <w:pPr>
      <w:keepNext/>
      <w:spacing w:before="120" w:after="120" w:line="360" w:lineRule="auto"/>
      <w:jc w:val="center"/>
    </w:pPr>
    <w:rPr>
      <w:b/>
    </w:rPr>
  </w:style>
  <w:style w:type="paragraph" w:customStyle="1" w:styleId="5">
    <w:name w:val="заголовок 5"/>
    <w:basedOn w:val="a0"/>
    <w:next w:val="a0"/>
    <w:pPr>
      <w:keepNext/>
      <w:widowControl w:val="0"/>
      <w:spacing w:before="480" w:line="280" w:lineRule="exact"/>
      <w:ind w:right="40"/>
      <w:jc w:val="center"/>
    </w:pPr>
    <w:rPr>
      <w:rFonts w:ascii="Arial" w:hAnsi="Arial"/>
      <w:b/>
      <w:spacing w:val="80"/>
      <w:sz w:val="32"/>
    </w:rPr>
  </w:style>
  <w:style w:type="paragraph" w:customStyle="1" w:styleId="6">
    <w:name w:val="заголовок 6"/>
    <w:basedOn w:val="a0"/>
    <w:next w:val="a0"/>
    <w:pPr>
      <w:spacing w:before="240" w:after="60"/>
    </w:pPr>
    <w:rPr>
      <w:spacing w:val="-10"/>
      <w:sz w:val="22"/>
    </w:rPr>
  </w:style>
  <w:style w:type="paragraph" w:customStyle="1" w:styleId="7">
    <w:name w:val="заголовок 7"/>
    <w:basedOn w:val="a0"/>
    <w:next w:val="a0"/>
    <w:pPr>
      <w:keepNext/>
      <w:widowControl w:val="0"/>
      <w:spacing w:before="120" w:line="260" w:lineRule="exact"/>
      <w:jc w:val="right"/>
    </w:pPr>
    <w:rPr>
      <w:rFonts w:ascii="Arial" w:hAnsi="Arial"/>
      <w:b/>
    </w:rPr>
  </w:style>
  <w:style w:type="paragraph" w:customStyle="1" w:styleId="8">
    <w:name w:val="заголовок 8"/>
    <w:basedOn w:val="a0"/>
    <w:next w:val="a0"/>
    <w:pPr>
      <w:keepNext/>
      <w:spacing w:before="120" w:after="120" w:line="400" w:lineRule="exact"/>
      <w:ind w:right="-7"/>
      <w:jc w:val="center"/>
    </w:pPr>
    <w:rPr>
      <w:rFonts w:ascii="Arial" w:hAnsi="Arial"/>
      <w:b/>
    </w:rPr>
  </w:style>
  <w:style w:type="character" w:customStyle="1" w:styleId="a4">
    <w:name w:val="Основной шрифт"/>
  </w:style>
  <w:style w:type="paragraph" w:customStyle="1" w:styleId="a5">
    <w:name w:val="Обычный текст с отступом"/>
    <w:basedOn w:val="a0"/>
    <w:pPr>
      <w:ind w:firstLine="567"/>
    </w:pPr>
  </w:style>
  <w:style w:type="character" w:customStyle="1" w:styleId="a6">
    <w:name w:val="номер страницы"/>
    <w:rPr>
      <w:rFonts w:ascii="Arial CYR" w:hAnsi="Arial CYR"/>
      <w:b/>
      <w:i/>
      <w:sz w:val="20"/>
    </w:rPr>
  </w:style>
  <w:style w:type="paragraph" w:styleId="a7">
    <w:name w:val="header"/>
    <w:basedOn w:val="a0"/>
    <w:pPr>
      <w:keepNext/>
      <w:tabs>
        <w:tab w:val="center" w:pos="4153"/>
        <w:tab w:val="right" w:pos="8306"/>
      </w:tabs>
      <w:spacing w:after="0"/>
      <w:ind w:firstLine="567"/>
    </w:pPr>
    <w:rPr>
      <w:b/>
      <w:i/>
      <w:sz w:val="22"/>
    </w:rPr>
  </w:style>
  <w:style w:type="paragraph" w:styleId="a8">
    <w:name w:val="footer"/>
    <w:basedOn w:val="a0"/>
    <w:pPr>
      <w:tabs>
        <w:tab w:val="center" w:pos="4153"/>
        <w:tab w:val="right" w:pos="8306"/>
      </w:tabs>
    </w:pPr>
  </w:style>
  <w:style w:type="paragraph" w:customStyle="1" w:styleId="Noeeu1">
    <w:name w:val="Noeeu1"/>
    <w:basedOn w:val="a5"/>
  </w:style>
  <w:style w:type="paragraph" w:customStyle="1" w:styleId="Noeeu2">
    <w:name w:val="Noeeu2"/>
    <w:basedOn w:val="a5"/>
  </w:style>
  <w:style w:type="paragraph" w:styleId="a9">
    <w:name w:val="Block Text"/>
    <w:basedOn w:val="a0"/>
    <w:pPr>
      <w:widowControl w:val="0"/>
      <w:spacing w:line="400" w:lineRule="exact"/>
      <w:ind w:left="567" w:right="566"/>
      <w:jc w:val="center"/>
    </w:pPr>
    <w:rPr>
      <w:rFonts w:ascii="Arial" w:hAnsi="Arial"/>
      <w:b/>
    </w:rPr>
  </w:style>
  <w:style w:type="paragraph" w:styleId="22">
    <w:name w:val="Body Text 2"/>
    <w:basedOn w:val="a0"/>
    <w:pPr>
      <w:widowControl w:val="0"/>
      <w:spacing w:before="120" w:after="0" w:line="360" w:lineRule="auto"/>
      <w:ind w:firstLine="709"/>
    </w:pPr>
    <w:rPr>
      <w:rFonts w:ascii="Arial" w:hAnsi="Arial"/>
      <w:color w:val="000000"/>
      <w:sz w:val="28"/>
    </w:rPr>
  </w:style>
  <w:style w:type="paragraph" w:styleId="aa">
    <w:name w:val="Body Text"/>
    <w:basedOn w:val="a0"/>
    <w:pPr>
      <w:widowControl w:val="0"/>
      <w:spacing w:before="0" w:after="120" w:line="380" w:lineRule="exact"/>
      <w:jc w:val="left"/>
    </w:pPr>
    <w:rPr>
      <w:rFonts w:ascii="Arial" w:hAnsi="Arial"/>
      <w:b/>
    </w:rPr>
  </w:style>
  <w:style w:type="paragraph" w:customStyle="1" w:styleId="ab">
    <w:name w:val="решили"/>
    <w:basedOn w:val="21"/>
    <w:pPr>
      <w:widowControl w:val="0"/>
      <w:spacing w:before="480" w:after="240"/>
      <w:outlineLvl w:val="1"/>
    </w:pPr>
    <w:rPr>
      <w:rFonts w:ascii="Arial" w:hAnsi="Arial"/>
      <w:color w:val="000000"/>
      <w:spacing w:val="140"/>
    </w:rPr>
  </w:style>
  <w:style w:type="paragraph" w:styleId="ac">
    <w:name w:val="envelope address"/>
    <w:basedOn w:val="a0"/>
    <w:pPr>
      <w:framePr w:w="7920" w:h="1980" w:hRule="exact" w:hSpace="180" w:wrap="auto" w:hAnchor="page" w:xAlign="center" w:yAlign="bottom"/>
      <w:widowControl w:val="0"/>
      <w:spacing w:before="0" w:after="0"/>
      <w:ind w:left="2880"/>
      <w:jc w:val="left"/>
    </w:pPr>
    <w:rPr>
      <w:rFonts w:ascii="Arial" w:hAnsi="Arial"/>
      <w:color w:val="000000"/>
    </w:rPr>
  </w:style>
  <w:style w:type="paragraph" w:customStyle="1" w:styleId="a">
    <w:name w:val="Текст решения много"/>
    <w:basedOn w:val="a0"/>
    <w:pPr>
      <w:widowControl w:val="0"/>
      <w:numPr>
        <w:numId w:val="28"/>
      </w:numPr>
      <w:spacing w:before="80" w:after="80" w:line="340" w:lineRule="exact"/>
    </w:pPr>
    <w:rPr>
      <w:rFonts w:ascii="Arial" w:hAnsi="Arial"/>
      <w:color w:val="000000"/>
    </w:rPr>
  </w:style>
  <w:style w:type="paragraph" w:styleId="ad">
    <w:name w:val="Balloon Text"/>
    <w:basedOn w:val="a0"/>
    <w:semiHidden/>
    <w:rsid w:val="00B53D58"/>
    <w:rPr>
      <w:rFonts w:ascii="Tahoma" w:hAnsi="Tahoma" w:cs="Tahoma"/>
      <w:sz w:val="16"/>
      <w:szCs w:val="16"/>
    </w:rPr>
  </w:style>
  <w:style w:type="paragraph" w:customStyle="1" w:styleId="ae">
    <w:name w:val="Знак"/>
    <w:basedOn w:val="a0"/>
    <w:rsid w:val="002F7FE9"/>
    <w:pPr>
      <w:spacing w:before="0" w:after="160" w:line="240" w:lineRule="exact"/>
      <w:jc w:val="left"/>
    </w:pPr>
    <w:rPr>
      <w:rFonts w:ascii="Verdana" w:hAnsi="Verdana" w:cs="Verdana"/>
      <w:sz w:val="20"/>
      <w:lang w:eastAsia="en-US"/>
    </w:rPr>
  </w:style>
  <w:style w:type="paragraph" w:styleId="af">
    <w:name w:val="Body Text Indent"/>
    <w:basedOn w:val="a0"/>
    <w:link w:val="af0"/>
    <w:rsid w:val="008A683C"/>
    <w:pPr>
      <w:spacing w:after="120"/>
      <w:ind w:left="283"/>
    </w:pPr>
  </w:style>
  <w:style w:type="character" w:customStyle="1" w:styleId="af0">
    <w:name w:val="Основной текст с отступом Знак"/>
    <w:link w:val="af"/>
    <w:rsid w:val="008A683C"/>
    <w:rPr>
      <w:rFonts w:ascii="Arial CYR" w:hAnsi="Arial CYR"/>
      <w:sz w:val="24"/>
    </w:rPr>
  </w:style>
  <w:style w:type="paragraph" w:customStyle="1" w:styleId="af1">
    <w:name w:val="текст решения"/>
    <w:basedOn w:val="a0"/>
    <w:rsid w:val="008A683C"/>
    <w:pPr>
      <w:widowControl w:val="0"/>
      <w:spacing w:before="120" w:after="120" w:line="380" w:lineRule="atLeast"/>
    </w:pPr>
    <w:rPr>
      <w:rFonts w:ascii="Arial" w:hAnsi="Arial"/>
      <w:color w:val="000000"/>
    </w:rPr>
  </w:style>
  <w:style w:type="numbering" w:customStyle="1" w:styleId="2">
    <w:name w:val="Текущий список2"/>
    <w:rsid w:val="008A683C"/>
    <w:pPr>
      <w:numPr>
        <w:numId w:val="35"/>
      </w:numPr>
    </w:pPr>
  </w:style>
  <w:style w:type="character" w:styleId="af2">
    <w:name w:val="annotation reference"/>
    <w:rsid w:val="00B512BA"/>
    <w:rPr>
      <w:sz w:val="16"/>
      <w:szCs w:val="16"/>
    </w:rPr>
  </w:style>
  <w:style w:type="paragraph" w:styleId="af3">
    <w:name w:val="annotation text"/>
    <w:basedOn w:val="a0"/>
    <w:link w:val="af4"/>
    <w:rsid w:val="00B512BA"/>
    <w:rPr>
      <w:sz w:val="20"/>
    </w:rPr>
  </w:style>
  <w:style w:type="character" w:customStyle="1" w:styleId="af4">
    <w:name w:val="Текст примечания Знак"/>
    <w:link w:val="af3"/>
    <w:rsid w:val="00B512BA"/>
    <w:rPr>
      <w:rFonts w:ascii="Arial CYR" w:hAnsi="Arial CYR"/>
    </w:rPr>
  </w:style>
  <w:style w:type="paragraph" w:styleId="af5">
    <w:name w:val="annotation subject"/>
    <w:basedOn w:val="af3"/>
    <w:next w:val="af3"/>
    <w:link w:val="af6"/>
    <w:rsid w:val="00B512BA"/>
    <w:rPr>
      <w:b/>
      <w:bCs/>
    </w:rPr>
  </w:style>
  <w:style w:type="character" w:customStyle="1" w:styleId="af6">
    <w:name w:val="Тема примечания Знак"/>
    <w:link w:val="af5"/>
    <w:rsid w:val="00B512BA"/>
    <w:rPr>
      <w:rFonts w:ascii="Arial CYR" w:hAnsi="Arial CYR"/>
      <w:b/>
      <w:bCs/>
    </w:rPr>
  </w:style>
  <w:style w:type="character" w:styleId="af7">
    <w:name w:val="Hyperlink"/>
    <w:rsid w:val="00F064B5"/>
    <w:rPr>
      <w:rFonts w:ascii="Arial" w:hAnsi="Arial"/>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0057843">
      <w:bodyDiv w:val="1"/>
      <w:marLeft w:val="0"/>
      <w:marRight w:val="0"/>
      <w:marTop w:val="0"/>
      <w:marBottom w:val="0"/>
      <w:divBdr>
        <w:top w:val="none" w:sz="0" w:space="0" w:color="auto"/>
        <w:left w:val="none" w:sz="0" w:space="0" w:color="auto"/>
        <w:bottom w:val="none" w:sz="0" w:space="0" w:color="auto"/>
        <w:right w:val="none" w:sz="0" w:space="0" w:color="auto"/>
      </w:divBdr>
    </w:div>
    <w:div w:id="900600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rc24-7.ru/ComHolde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nornik.r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8073AE-5094-4D77-BAF4-8D5599C9C5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508</Words>
  <Characters>2898</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Открытое акционерное общество «Российское акционерное общество</vt:lpstr>
    </vt:vector>
  </TitlesOfParts>
  <Company>Norilsk nickel</Company>
  <LinksUpToDate>false</LinksUpToDate>
  <CharactersWithSpaces>3400</CharactersWithSpaces>
  <SharedDoc>false</SharedDoc>
  <HLinks>
    <vt:vector size="12" baseType="variant">
      <vt:variant>
        <vt:i4>327752</vt:i4>
      </vt:variant>
      <vt:variant>
        <vt:i4>3</vt:i4>
      </vt:variant>
      <vt:variant>
        <vt:i4>0</vt:i4>
      </vt:variant>
      <vt:variant>
        <vt:i4>5</vt:i4>
      </vt:variant>
      <vt:variant>
        <vt:lpwstr>http://www.nornik.ru/</vt:lpwstr>
      </vt:variant>
      <vt:variant>
        <vt:lpwstr/>
      </vt:variant>
      <vt:variant>
        <vt:i4>589853</vt:i4>
      </vt:variant>
      <vt:variant>
        <vt:i4>0</vt:i4>
      </vt:variant>
      <vt:variant>
        <vt:i4>0</vt:i4>
      </vt:variant>
      <vt:variant>
        <vt:i4>5</vt:i4>
      </vt:variant>
      <vt:variant>
        <vt:lpwstr>https://www.nrc24-7.ru/ComHolder/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Открытое акционерное общество «Российское акционерное общество</dc:title>
  <dc:subject/>
  <dc:creator>User</dc:creator>
  <cp:keywords/>
  <cp:lastModifiedBy>Егорова Татьяна Сергеевна</cp:lastModifiedBy>
  <cp:revision>2</cp:revision>
  <cp:lastPrinted>2017-08-07T09:10:00Z</cp:lastPrinted>
  <dcterms:created xsi:type="dcterms:W3CDTF">2017-08-28T12:24:00Z</dcterms:created>
  <dcterms:modified xsi:type="dcterms:W3CDTF">2017-08-28T12:24:00Z</dcterms:modified>
</cp:coreProperties>
</file>